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901440" cy="2926080"/>
            <wp:effectExtent l="0" t="0" r="3810" b="7620"/>
            <wp:docPr id="3" name="图片 3" descr="U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U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3901440" cy="2926080"/>
            <wp:effectExtent l="0" t="0" r="3810" b="7620"/>
            <wp:docPr id="2" name="图片 2" descr="U2白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U2白色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144895" cy="4100830"/>
            <wp:effectExtent l="0" t="0" r="8255" b="13970"/>
            <wp:docPr id="1" name="图片 1" descr="U2（黑色）环绕-左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U2（黑色）环绕-左侧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333E"/>
    <w:rsid w:val="0B0D7ED4"/>
    <w:rsid w:val="13EE1FDE"/>
    <w:rsid w:val="1B106893"/>
    <w:rsid w:val="2E9A4D21"/>
    <w:rsid w:val="3976028C"/>
    <w:rsid w:val="3F6E3CA5"/>
    <w:rsid w:val="40773D73"/>
    <w:rsid w:val="40BE7CAE"/>
    <w:rsid w:val="64D6081B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2016-11-01T07:34:45Z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